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582C" w14:textId="115A2C2F" w:rsidR="005D370F" w:rsidRDefault="0034522D">
      <w:pPr>
        <w:ind w:left="-5" w:right="0"/>
      </w:pPr>
      <w:bookmarkStart w:id="0" w:name="_GoBack"/>
      <w:bookmarkEnd w:id="0"/>
      <w:r>
        <w:t>Na temelju članka 13. stavka 1. i 8. Zakona o Hrvatskoj radioteleviziji („Narodne novine“, br</w:t>
      </w:r>
      <w:r w:rsidR="00FC413A">
        <w:t>.</w:t>
      </w:r>
      <w:r>
        <w:t xml:space="preserve"> 137/10</w:t>
      </w:r>
      <w:r w:rsidR="00FC413A">
        <w:t>.</w:t>
      </w:r>
      <w:r>
        <w:t>, 76/12</w:t>
      </w:r>
      <w:r w:rsidR="00FC413A">
        <w:t>.</w:t>
      </w:r>
      <w:r>
        <w:t>, 78/16</w:t>
      </w:r>
      <w:r w:rsidR="00FC413A">
        <w:t>.</w:t>
      </w:r>
      <w:r>
        <w:t>, 46/17</w:t>
      </w:r>
      <w:r w:rsidR="00FC413A">
        <w:t>.</w:t>
      </w:r>
      <w:r>
        <w:t>, 73/17</w:t>
      </w:r>
      <w:r w:rsidR="00FC413A">
        <w:t>.</w:t>
      </w:r>
      <w:r>
        <w:t>, 94/18</w:t>
      </w:r>
      <w:r w:rsidR="00FC413A">
        <w:t>.</w:t>
      </w:r>
      <w:r>
        <w:t>, 114/22</w:t>
      </w:r>
      <w:r w:rsidR="00FC413A">
        <w:t>.</w:t>
      </w:r>
      <w:r>
        <w:t xml:space="preserve"> i 20/23</w:t>
      </w:r>
      <w:r w:rsidR="00FC413A">
        <w:t>.</w:t>
      </w:r>
      <w:r>
        <w:t xml:space="preserve">), a u vezi s člankom 99. stavcima 1. i 2. Ugovora između Hrvatske radiotelevizije i Vlade Republike Hrvatske za razdoblje od 1. siječnja 2023. do 31. prosinca 2027., Hrvatska radiotelevizija i Vlada Republike Hrvatske sklapaju sljedeći </w:t>
      </w:r>
    </w:p>
    <w:p w14:paraId="30F75DB0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156841" w14:textId="4B352AD6" w:rsidR="005D370F" w:rsidRDefault="0034522D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C4D63E0" w14:textId="77777777" w:rsidR="005D370F" w:rsidRDefault="0034522D">
      <w:pPr>
        <w:ind w:left="1313" w:right="1307"/>
        <w:jc w:val="center"/>
      </w:pPr>
      <w:r>
        <w:t xml:space="preserve">ANEKS UGOVORA </w:t>
      </w:r>
    </w:p>
    <w:p w14:paraId="5FFD4F2E" w14:textId="4B5DC3EA" w:rsidR="005D370F" w:rsidRDefault="0034522D">
      <w:pPr>
        <w:ind w:left="1313" w:right="1254"/>
        <w:jc w:val="center"/>
      </w:pPr>
      <w:r>
        <w:t xml:space="preserve">IZMEĐU HRVATSKE RADIOTELEVIZIJE I VLADE REPUBLIKE HRVATSKE za razdoblje od 1. siječnja 2023. do 31. prosinca 2027. godine </w:t>
      </w:r>
    </w:p>
    <w:p w14:paraId="13D38A81" w14:textId="77777777" w:rsidR="005D370F" w:rsidRDefault="0034522D">
      <w:pPr>
        <w:spacing w:after="0" w:line="259" w:lineRule="auto"/>
        <w:ind w:left="50" w:right="0" w:firstLine="0"/>
        <w:jc w:val="center"/>
      </w:pPr>
      <w:r>
        <w:t xml:space="preserve"> </w:t>
      </w:r>
    </w:p>
    <w:p w14:paraId="357534D4" w14:textId="77777777" w:rsidR="005D370F" w:rsidRDefault="0034522D">
      <w:pPr>
        <w:spacing w:after="0" w:line="259" w:lineRule="auto"/>
        <w:ind w:left="50" w:right="0" w:firstLine="0"/>
        <w:jc w:val="center"/>
      </w:pPr>
      <w:r>
        <w:t xml:space="preserve"> </w:t>
      </w:r>
    </w:p>
    <w:p w14:paraId="6C788B2B" w14:textId="77777777" w:rsidR="005D370F" w:rsidRDefault="0034522D">
      <w:pPr>
        <w:pStyle w:val="Heading1"/>
        <w:ind w:left="-5"/>
      </w:pPr>
      <w:r>
        <w:t xml:space="preserve">Uvodne odredbe </w:t>
      </w:r>
    </w:p>
    <w:p w14:paraId="677FEEE0" w14:textId="77777777" w:rsidR="005D370F" w:rsidRDefault="0034522D">
      <w:pPr>
        <w:ind w:left="1313" w:right="1307"/>
        <w:jc w:val="center"/>
      </w:pPr>
      <w:r>
        <w:t xml:space="preserve">Članak 1. </w:t>
      </w:r>
    </w:p>
    <w:p w14:paraId="31FBE3C3" w14:textId="77777777" w:rsidR="005D370F" w:rsidRDefault="0034522D">
      <w:pPr>
        <w:spacing w:after="0" w:line="259" w:lineRule="auto"/>
        <w:ind w:left="50" w:right="0" w:firstLine="0"/>
        <w:jc w:val="center"/>
      </w:pPr>
      <w:r>
        <w:t xml:space="preserve"> </w:t>
      </w:r>
    </w:p>
    <w:p w14:paraId="275D8842" w14:textId="77777777" w:rsidR="005D370F" w:rsidRDefault="0034522D">
      <w:pPr>
        <w:ind w:left="-5" w:right="0"/>
      </w:pPr>
      <w:r>
        <w:t xml:space="preserve">Dana 19. listopada 2022. godine ugovorne strane sklopile su Ugovor radi utvrđivanja javne misije i programskih obveza te iznosa i izvora sredstava za njihovo financiranje za razdoblje od 01. siječnja 2023. do 31. prosinca 2027. godine (u daljnjem tekstu: Ugovor) na temelju Zakona o Hrvatskoj radioteleviziji (u daljnjem tekstu: Zakon o HRT-u). </w:t>
      </w:r>
    </w:p>
    <w:p w14:paraId="4A410C57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834092" w14:textId="77777777" w:rsidR="005D370F" w:rsidRDefault="0034522D">
      <w:pPr>
        <w:ind w:left="-5" w:right="0"/>
      </w:pPr>
      <w:r>
        <w:t xml:space="preserve">Odredbom članka 99. stavcima 1. i 2. Ugovora propisano je da u skladu s člankom 13. stavkom 8. Zakona o HRT-u, HRT ima pravo predložiti izmjene i dopune ovog Ugovora zbog nepredviđenih programskih i financijskih događanja, a zbog kojih nije potrebno provoditi postupak iz članka 13. stavka 3. Zakona o HRT-u te da u slučaju nastupanja nepredviđenih programskih i financijskih događaja iz prethodnog stavka, odnosno ako se okolnosti promijene u tolikoj mjeri da utvrđene programske obveze i njihovo financiranje više nisu usklađeni, HRT će utvrditi prijedlog izmjena i dopuna ovog Ugovora te ga uz obrazloženje dostaviti Vladi RH. </w:t>
      </w:r>
    </w:p>
    <w:p w14:paraId="1250E826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E6BBBE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BD3BDE" w14:textId="77777777" w:rsidR="005D370F" w:rsidRDefault="0034522D">
      <w:pPr>
        <w:pStyle w:val="Heading1"/>
        <w:ind w:left="-5"/>
      </w:pPr>
      <w:r>
        <w:t xml:space="preserve">Financiranje zakonskih obveza  </w:t>
      </w:r>
    </w:p>
    <w:p w14:paraId="10AE974E" w14:textId="77777777" w:rsidR="005D370F" w:rsidRDefault="0034522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4EF5525" w14:textId="77777777" w:rsidR="005D370F" w:rsidRDefault="0034522D">
      <w:pPr>
        <w:ind w:left="1313" w:right="1307"/>
        <w:jc w:val="center"/>
      </w:pPr>
      <w:r>
        <w:t xml:space="preserve">Članak 2.  </w:t>
      </w:r>
    </w:p>
    <w:p w14:paraId="3CA21CB2" w14:textId="77777777" w:rsidR="005D370F" w:rsidRDefault="0034522D">
      <w:pPr>
        <w:spacing w:after="0" w:line="259" w:lineRule="auto"/>
        <w:ind w:left="50" w:right="0" w:firstLine="0"/>
        <w:jc w:val="center"/>
      </w:pPr>
      <w:r>
        <w:t xml:space="preserve"> </w:t>
      </w:r>
    </w:p>
    <w:p w14:paraId="3233B19B" w14:textId="77777777" w:rsidR="005D370F" w:rsidRDefault="0034522D">
      <w:pPr>
        <w:ind w:left="-5" w:right="0"/>
      </w:pPr>
      <w:r>
        <w:t xml:space="preserve">U članku 85. stavak 2. mijenja se i glasi: </w:t>
      </w:r>
    </w:p>
    <w:p w14:paraId="04315217" w14:textId="0044E977" w:rsidR="005D370F" w:rsidRDefault="0034522D">
      <w:pPr>
        <w:ind w:left="-5" w:right="0"/>
      </w:pPr>
      <w:r>
        <w:t>„HRT će programske obveze iz prethodnog stavka financirati javnim prihodima</w:t>
      </w:r>
      <w:r w:rsidR="00DD1F48">
        <w:t xml:space="preserve"> utvrđenim u članku 83. </w:t>
      </w:r>
      <w:r w:rsidR="006D7987">
        <w:t xml:space="preserve">ovog </w:t>
      </w:r>
      <w:r w:rsidR="00DD1F48">
        <w:t>Ugovora</w:t>
      </w:r>
      <w:r w:rsidR="00AA6CAA">
        <w:t>.</w:t>
      </w:r>
      <w:r>
        <w:t xml:space="preserve">“. </w:t>
      </w:r>
    </w:p>
    <w:p w14:paraId="7326FA78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63BDB0" w14:textId="77777777" w:rsidR="005D370F" w:rsidRDefault="0034522D">
      <w:pPr>
        <w:ind w:left="-5" w:right="0"/>
      </w:pPr>
      <w:r>
        <w:t xml:space="preserve">Iza stavka 2. dodaju se novi stavci 3. i 4. koji glase: </w:t>
      </w:r>
    </w:p>
    <w:p w14:paraId="4270D896" w14:textId="29692414" w:rsidR="005D370F" w:rsidRDefault="0034522D">
      <w:pPr>
        <w:spacing w:after="27"/>
        <w:ind w:left="-5" w:right="0"/>
      </w:pPr>
      <w:r>
        <w:t>„(3) U državnom proračunu za 2024. godinu osigurat će se</w:t>
      </w:r>
      <w:r w:rsidR="00AA6CAA">
        <w:t xml:space="preserve"> sredstva</w:t>
      </w:r>
      <w:r>
        <w:t xml:space="preserve"> za nesmetano pružanje javnih usluga i to za: </w:t>
      </w:r>
    </w:p>
    <w:p w14:paraId="7E31CF8D" w14:textId="77777777" w:rsidR="005D370F" w:rsidRDefault="0034522D">
      <w:pPr>
        <w:numPr>
          <w:ilvl w:val="0"/>
          <w:numId w:val="1"/>
        </w:numPr>
        <w:ind w:right="0" w:hanging="360"/>
      </w:pPr>
      <w:r>
        <w:lastRenderedPageBreak/>
        <w:t xml:space="preserve">program umjetnosti i kulture  </w:t>
      </w:r>
    </w:p>
    <w:p w14:paraId="57F444FD" w14:textId="77777777" w:rsidR="005D370F" w:rsidRDefault="0034522D">
      <w:pPr>
        <w:numPr>
          <w:ilvl w:val="0"/>
          <w:numId w:val="1"/>
        </w:numPr>
        <w:ind w:right="0" w:hanging="360"/>
      </w:pPr>
      <w:r>
        <w:t>obrazovni i znanstveni program te program za djecu i mlade -</w:t>
      </w:r>
      <w:r>
        <w:rPr>
          <w:rFonts w:ascii="Arial" w:eastAsia="Arial" w:hAnsi="Arial" w:cs="Arial"/>
        </w:rPr>
        <w:t xml:space="preserve"> </w:t>
      </w:r>
      <w:r>
        <w:t xml:space="preserve">religijski program </w:t>
      </w:r>
    </w:p>
    <w:p w14:paraId="510785FC" w14:textId="77777777" w:rsidR="005D370F" w:rsidRDefault="0034522D">
      <w:pPr>
        <w:numPr>
          <w:ilvl w:val="0"/>
          <w:numId w:val="1"/>
        </w:numPr>
        <w:ind w:right="0" w:hanging="360"/>
      </w:pPr>
      <w:r>
        <w:t>javna izvođenja i snimanje glazbenih sadržaja osobito s područja simfonijske, zborske, narodne, jazz i zabavne glazbe, te organiziranje priredbi i koncerata, posebice nacionalne glazbene baštine i suvremenih djela hrvatskih skladatelja i umjetnika izvođača  -</w:t>
      </w:r>
      <w:r>
        <w:rPr>
          <w:rFonts w:ascii="Arial" w:eastAsia="Arial" w:hAnsi="Arial" w:cs="Arial"/>
        </w:rPr>
        <w:t xml:space="preserve"> </w:t>
      </w:r>
      <w:r>
        <w:t xml:space="preserve">zaštitu i očuvanje arhivskih sadržaja. </w:t>
      </w:r>
    </w:p>
    <w:p w14:paraId="28ABF9DA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9CE9D9" w14:textId="4199CBB0" w:rsidR="005D370F" w:rsidRDefault="0034522D">
      <w:pPr>
        <w:ind w:left="-5" w:right="0"/>
      </w:pPr>
      <w:r>
        <w:t>(4) Financijska sredstva za 2025., 2026. i 2027. godinu osiguravat će se prema potrebi, a sukladno financijskom planu HRT-a koji je HRT dužan dostaviti Vladi Republike Hrvatske do 1. listopada</w:t>
      </w:r>
      <w:r w:rsidR="00AA6CAA">
        <w:t xml:space="preserve"> tekuće godine</w:t>
      </w:r>
      <w:r>
        <w:t xml:space="preserve">.“ </w:t>
      </w:r>
    </w:p>
    <w:p w14:paraId="66C418E0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FB2A8F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9C79FB" w14:textId="77777777" w:rsidR="005D370F" w:rsidRDefault="0034522D">
      <w:pPr>
        <w:pStyle w:val="Heading1"/>
        <w:ind w:left="-5"/>
      </w:pPr>
      <w:r>
        <w:t xml:space="preserve">Prijelazne i završne odredbe </w:t>
      </w:r>
    </w:p>
    <w:p w14:paraId="37005758" w14:textId="77777777" w:rsidR="005D370F" w:rsidRDefault="0034522D">
      <w:pPr>
        <w:spacing w:after="0" w:line="259" w:lineRule="auto"/>
        <w:ind w:left="50" w:right="0" w:firstLine="0"/>
        <w:jc w:val="center"/>
      </w:pPr>
      <w:r>
        <w:t xml:space="preserve"> </w:t>
      </w:r>
    </w:p>
    <w:p w14:paraId="2323978C" w14:textId="77777777" w:rsidR="005D370F" w:rsidRDefault="0034522D">
      <w:pPr>
        <w:ind w:left="1313" w:right="1307"/>
        <w:jc w:val="center"/>
      </w:pPr>
      <w:r>
        <w:t xml:space="preserve">Članak 3. </w:t>
      </w:r>
    </w:p>
    <w:p w14:paraId="2779A1C3" w14:textId="77777777" w:rsidR="005D370F" w:rsidRDefault="0034522D">
      <w:pPr>
        <w:spacing w:after="0" w:line="259" w:lineRule="auto"/>
        <w:ind w:left="50" w:right="0" w:firstLine="0"/>
        <w:jc w:val="center"/>
      </w:pPr>
      <w:r>
        <w:t xml:space="preserve"> </w:t>
      </w:r>
    </w:p>
    <w:p w14:paraId="003F8FC2" w14:textId="77777777" w:rsidR="005D370F" w:rsidRDefault="0034522D">
      <w:pPr>
        <w:ind w:left="-5" w:right="0"/>
      </w:pPr>
      <w:r>
        <w:t xml:space="preserve">Glavni ravnatelj HRT-a dužan je u roku ne dužem od šest (6) mjeseci od dana potpisivanja ovog Aneksa Ugovora dostavi na usvajanje Vladi Republike Hrvatske plan konsolidacije rada i poslovanja.“ </w:t>
      </w:r>
    </w:p>
    <w:p w14:paraId="217AB7C1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E83C61" w14:textId="77777777" w:rsidR="005D370F" w:rsidRDefault="0034522D">
      <w:pPr>
        <w:spacing w:after="0" w:line="259" w:lineRule="auto"/>
        <w:ind w:left="50" w:right="0" w:firstLine="0"/>
        <w:jc w:val="center"/>
      </w:pPr>
      <w:r>
        <w:t xml:space="preserve"> </w:t>
      </w:r>
    </w:p>
    <w:p w14:paraId="17615897" w14:textId="77777777" w:rsidR="005D370F" w:rsidRDefault="0034522D">
      <w:pPr>
        <w:ind w:left="1313" w:right="1305"/>
        <w:jc w:val="center"/>
      </w:pPr>
      <w:r>
        <w:t xml:space="preserve">Članak 4. </w:t>
      </w:r>
    </w:p>
    <w:p w14:paraId="0C905C5F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344EE1" w14:textId="77777777" w:rsidR="005D370F" w:rsidRDefault="0034522D">
      <w:pPr>
        <w:ind w:left="-5" w:right="0"/>
      </w:pPr>
      <w:r>
        <w:t xml:space="preserve">Ugovorne strane suglasno utvrđuju da u svim ostalim odredbama Ugovor ostaje neizmijenjen. </w:t>
      </w:r>
    </w:p>
    <w:p w14:paraId="06C2C138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7B2CA6" w14:textId="77777777" w:rsidR="005D370F" w:rsidRDefault="0034522D">
      <w:pPr>
        <w:ind w:left="1313" w:right="1307"/>
        <w:jc w:val="center"/>
      </w:pPr>
      <w:r>
        <w:t xml:space="preserve">Članak 5. </w:t>
      </w:r>
    </w:p>
    <w:p w14:paraId="286CDC0F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42F9BF" w14:textId="77777777" w:rsidR="005D370F" w:rsidRDefault="0034522D">
      <w:pPr>
        <w:ind w:left="-5" w:right="0"/>
      </w:pPr>
      <w:r>
        <w:t xml:space="preserve">Ovaj Aneks Ugovora sastavljen je u četiri (4) istovjetna primjerka, od kojih svaka od ugovornih strana zadržava po dva (2) primjerka. </w:t>
      </w:r>
    </w:p>
    <w:p w14:paraId="6B740D78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35A2D0" w14:textId="77777777" w:rsidR="005D370F" w:rsidRDefault="0034522D">
      <w:pPr>
        <w:ind w:left="-5" w:right="0"/>
      </w:pPr>
      <w:r>
        <w:t xml:space="preserve">U znak pristanka na prave i obveze iz ovog Aneksa Ugovora, ugovorne strane isti vlastoručno potpisuju. </w:t>
      </w:r>
    </w:p>
    <w:p w14:paraId="4AB3E6E5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ADB728" w14:textId="77777777" w:rsidR="005D370F" w:rsidRDefault="0034522D">
      <w:pPr>
        <w:ind w:left="-5" w:right="0"/>
      </w:pPr>
      <w:r>
        <w:t xml:space="preserve">Ovaj Aneks Ugovora stupa na snagu danom potpisa te vrijedi do 31.prosinca 2027. godine. </w:t>
      </w:r>
    </w:p>
    <w:p w14:paraId="0D585CD1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ED64F7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47238E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2BF7E5" w14:textId="77777777" w:rsidR="005D370F" w:rsidRDefault="0034522D">
      <w:pPr>
        <w:ind w:left="-5" w:right="0"/>
      </w:pPr>
      <w:r>
        <w:t xml:space="preserve">U Zagrebu, </w:t>
      </w:r>
    </w:p>
    <w:p w14:paraId="58D1E8F4" w14:textId="77777777" w:rsidR="005D370F" w:rsidRDefault="0034522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E2AD8A" w14:textId="77777777" w:rsidR="005D370F" w:rsidRDefault="0034522D">
      <w:pPr>
        <w:tabs>
          <w:tab w:val="center" w:pos="3601"/>
          <w:tab w:val="center" w:pos="4321"/>
          <w:tab w:val="center" w:pos="5041"/>
          <w:tab w:val="center" w:pos="7349"/>
        </w:tabs>
        <w:ind w:left="-15" w:right="0" w:firstLine="0"/>
        <w:jc w:val="left"/>
      </w:pPr>
      <w:r>
        <w:t xml:space="preserve">ZA HRVATSKU RADIOTELEVIZIJU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VLADU REPUBLIKE HRVATSKE </w:t>
      </w:r>
    </w:p>
    <w:p w14:paraId="1E2832E5" w14:textId="77777777" w:rsidR="005D370F" w:rsidRDefault="0034522D">
      <w:pPr>
        <w:tabs>
          <w:tab w:val="center" w:pos="2881"/>
          <w:tab w:val="center" w:pos="3601"/>
          <w:tab w:val="center" w:pos="4321"/>
          <w:tab w:val="center" w:pos="5041"/>
          <w:tab w:val="right" w:pos="9410"/>
        </w:tabs>
        <w:ind w:left="-15" w:right="0" w:firstLine="0"/>
        <w:jc w:val="left"/>
      </w:pPr>
      <w:r>
        <w:lastRenderedPageBreak/>
        <w:t xml:space="preserve">Glavni ravnatelj HRT-a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ministrica kulture i medija temeljem </w:t>
      </w:r>
    </w:p>
    <w:p w14:paraId="073531AB" w14:textId="77777777" w:rsidR="005D370F" w:rsidRDefault="0034522D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7480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Zaključka Vlade Republike Hrvatske </w:t>
      </w:r>
    </w:p>
    <w:p w14:paraId="1EBF229F" w14:textId="77777777" w:rsidR="005D370F" w:rsidRDefault="0034522D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703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KLASA: URBROJ: od  </w:t>
      </w:r>
    </w:p>
    <w:sectPr w:rsidR="005D370F">
      <w:headerReference w:type="default" r:id="rId11"/>
      <w:pgSz w:w="12240" w:h="15840"/>
      <w:pgMar w:top="1464" w:right="1414" w:bottom="182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494B4" w14:textId="77777777" w:rsidR="005400EB" w:rsidRDefault="005400EB" w:rsidP="00FC413A">
      <w:pPr>
        <w:spacing w:after="0" w:line="240" w:lineRule="auto"/>
      </w:pPr>
      <w:r>
        <w:separator/>
      </w:r>
    </w:p>
  </w:endnote>
  <w:endnote w:type="continuationSeparator" w:id="0">
    <w:p w14:paraId="70066800" w14:textId="77777777" w:rsidR="005400EB" w:rsidRDefault="005400EB" w:rsidP="00FC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3F43B" w14:textId="77777777" w:rsidR="005400EB" w:rsidRDefault="005400EB" w:rsidP="00FC413A">
      <w:pPr>
        <w:spacing w:after="0" w:line="240" w:lineRule="auto"/>
      </w:pPr>
      <w:r>
        <w:separator/>
      </w:r>
    </w:p>
  </w:footnote>
  <w:footnote w:type="continuationSeparator" w:id="0">
    <w:p w14:paraId="7896BD61" w14:textId="77777777" w:rsidR="005400EB" w:rsidRDefault="005400EB" w:rsidP="00FC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0631" w14:textId="77777777" w:rsidR="00FC413A" w:rsidRDefault="00FC413A" w:rsidP="00127440">
    <w:pPr>
      <w:pStyle w:val="Header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A4F"/>
    <w:multiLevelType w:val="hybridMultilevel"/>
    <w:tmpl w:val="010694D6"/>
    <w:lvl w:ilvl="0" w:tplc="4E28DA1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0F38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C609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EC88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4EDA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4AC6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4A01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C23F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E45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0F"/>
    <w:rsid w:val="00127440"/>
    <w:rsid w:val="001353BB"/>
    <w:rsid w:val="0034522D"/>
    <w:rsid w:val="005400EB"/>
    <w:rsid w:val="005D370F"/>
    <w:rsid w:val="006576C5"/>
    <w:rsid w:val="006D7987"/>
    <w:rsid w:val="00870C7B"/>
    <w:rsid w:val="009D593F"/>
    <w:rsid w:val="00AA6CAA"/>
    <w:rsid w:val="00DB1632"/>
    <w:rsid w:val="00DC31B1"/>
    <w:rsid w:val="00DD1F48"/>
    <w:rsid w:val="00E34878"/>
    <w:rsid w:val="00EC5171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4F89"/>
  <w15:docId w15:val="{A957694F-BDEF-4C68-8E9D-CE00BFC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FC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3A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C4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13A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3A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4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13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13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AZJMDCZ6QSYZ-1849078857-33691</_dlc_DocId>
    <_dlc_DocIdUrl xmlns="a494813a-d0d8-4dad-94cb-0d196f36ba15">
      <Url>https://ekoordinacije.vlada.hr/koordinacija-gospodarstvo/_layouts/15/DocIdRedir.aspx?ID=AZJMDCZ6QSYZ-1849078857-33691</Url>
      <Description>AZJMDCZ6QSYZ-1849078857-33691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92AC6-5B02-472A-AD01-F8DC94F7DCAD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3E9A53AA-179E-4921-868F-0F2B82DD1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537DB-E1BE-4A9E-AD61-9175777740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8F675B-DCB5-4A75-B30B-64AADF86B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cp:lastModifiedBy>Larisa Petrić</cp:lastModifiedBy>
  <cp:revision>2</cp:revision>
  <dcterms:created xsi:type="dcterms:W3CDTF">2023-12-04T11:06:00Z</dcterms:created>
  <dcterms:modified xsi:type="dcterms:W3CDTF">2023-12-04T11:06:00Z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69649b73-58ea-44f0-8748-5fd71af6d8a6</vt:lpwstr>
  </property>
</Properties>
</file>